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E18" w:rsidRPr="00A017CF" w:rsidRDefault="00814E18" w:rsidP="00A017CF">
      <w:pPr>
        <w:spacing w:line="480" w:lineRule="auto"/>
        <w:rPr>
          <w:rFonts w:ascii="Times New Roman" w:hAnsi="Times New Roman" w:cs="Times New Roman"/>
          <w:sz w:val="24"/>
          <w:szCs w:val="24"/>
        </w:rPr>
      </w:pPr>
      <w:r w:rsidRPr="00A017CF">
        <w:rPr>
          <w:rFonts w:ascii="Times New Roman" w:hAnsi="Times New Roman" w:cs="Times New Roman"/>
          <w:sz w:val="24"/>
          <w:szCs w:val="24"/>
        </w:rPr>
        <w:t>Name.</w:t>
      </w:r>
    </w:p>
    <w:p w:rsidR="00814E18" w:rsidRPr="00A017CF" w:rsidRDefault="00814E18" w:rsidP="00A017CF">
      <w:pPr>
        <w:spacing w:line="480" w:lineRule="auto"/>
        <w:rPr>
          <w:rFonts w:ascii="Times New Roman" w:hAnsi="Times New Roman" w:cs="Times New Roman"/>
          <w:sz w:val="24"/>
          <w:szCs w:val="24"/>
        </w:rPr>
      </w:pPr>
      <w:r w:rsidRPr="00A017CF">
        <w:rPr>
          <w:rFonts w:ascii="Times New Roman" w:hAnsi="Times New Roman" w:cs="Times New Roman"/>
          <w:sz w:val="24"/>
          <w:szCs w:val="24"/>
        </w:rPr>
        <w:t xml:space="preserve">Tutor.   </w:t>
      </w:r>
    </w:p>
    <w:p w:rsidR="00814E18" w:rsidRPr="00A017CF" w:rsidRDefault="00814E18" w:rsidP="00A017CF">
      <w:pPr>
        <w:spacing w:line="480" w:lineRule="auto"/>
        <w:rPr>
          <w:rFonts w:ascii="Times New Roman" w:hAnsi="Times New Roman" w:cs="Times New Roman"/>
          <w:sz w:val="24"/>
          <w:szCs w:val="24"/>
        </w:rPr>
      </w:pPr>
      <w:r w:rsidRPr="00A017CF">
        <w:rPr>
          <w:rFonts w:ascii="Times New Roman" w:hAnsi="Times New Roman" w:cs="Times New Roman"/>
          <w:sz w:val="24"/>
          <w:szCs w:val="24"/>
        </w:rPr>
        <w:t>Course.</w:t>
      </w:r>
    </w:p>
    <w:p w:rsidR="00814E18" w:rsidRPr="00A017CF" w:rsidRDefault="00814E18" w:rsidP="00A017CF">
      <w:pPr>
        <w:spacing w:line="480" w:lineRule="auto"/>
        <w:rPr>
          <w:rFonts w:ascii="Times New Roman" w:hAnsi="Times New Roman" w:cs="Times New Roman"/>
          <w:color w:val="000000" w:themeColor="text1"/>
          <w:sz w:val="24"/>
          <w:szCs w:val="24"/>
        </w:rPr>
      </w:pPr>
      <w:r w:rsidRPr="00A017CF">
        <w:rPr>
          <w:rFonts w:ascii="Times New Roman" w:hAnsi="Times New Roman" w:cs="Times New Roman"/>
          <w:sz w:val="24"/>
          <w:szCs w:val="24"/>
        </w:rPr>
        <w:t>Date.</w:t>
      </w:r>
    </w:p>
    <w:p w:rsidR="00A817C0" w:rsidRPr="00A017CF" w:rsidRDefault="00A817C0" w:rsidP="00A017CF">
      <w:pPr>
        <w:spacing w:line="480" w:lineRule="auto"/>
        <w:jc w:val="center"/>
        <w:rPr>
          <w:rFonts w:ascii="Times New Roman" w:hAnsi="Times New Roman" w:cs="Times New Roman"/>
          <w:sz w:val="24"/>
          <w:szCs w:val="24"/>
        </w:rPr>
      </w:pPr>
      <w:r w:rsidRPr="00A017CF">
        <w:rPr>
          <w:rFonts w:ascii="Times New Roman" w:hAnsi="Times New Roman" w:cs="Times New Roman"/>
          <w:sz w:val="24"/>
          <w:szCs w:val="24"/>
        </w:rPr>
        <w:t xml:space="preserve">Contemporary </w:t>
      </w:r>
      <w:r w:rsidR="00A017CF" w:rsidRPr="00A017CF">
        <w:rPr>
          <w:rFonts w:ascii="Times New Roman" w:hAnsi="Times New Roman" w:cs="Times New Roman"/>
          <w:sz w:val="24"/>
          <w:szCs w:val="24"/>
        </w:rPr>
        <w:t>Moral Issues</w:t>
      </w:r>
      <w:r w:rsidRPr="00A017CF">
        <w:rPr>
          <w:rFonts w:ascii="Times New Roman" w:hAnsi="Times New Roman" w:cs="Times New Roman"/>
          <w:sz w:val="24"/>
          <w:szCs w:val="24"/>
        </w:rPr>
        <w:t>.</w:t>
      </w:r>
    </w:p>
    <w:p w:rsidR="00456506" w:rsidRDefault="00A817C0" w:rsidP="00A017CF">
      <w:pPr>
        <w:spacing w:line="480" w:lineRule="auto"/>
        <w:ind w:firstLine="720"/>
        <w:rPr>
          <w:rFonts w:ascii="Times New Roman" w:hAnsi="Times New Roman" w:cs="Times New Roman"/>
          <w:sz w:val="24"/>
          <w:szCs w:val="24"/>
        </w:rPr>
      </w:pPr>
      <w:r w:rsidRPr="00A017CF">
        <w:rPr>
          <w:rFonts w:ascii="Times New Roman" w:hAnsi="Times New Roman" w:cs="Times New Roman"/>
          <w:sz w:val="24"/>
          <w:szCs w:val="24"/>
        </w:rPr>
        <w:t>The chosen contemporary moral issue is abortion. Abortion refers to the deliberate terminatio</w:t>
      </w:r>
      <w:r w:rsidR="00456506">
        <w:rPr>
          <w:rFonts w:ascii="Times New Roman" w:hAnsi="Times New Roman" w:cs="Times New Roman"/>
          <w:sz w:val="24"/>
          <w:szCs w:val="24"/>
        </w:rPr>
        <w:t xml:space="preserve">n of pregnancy by removing the fetus out </w:t>
      </w:r>
      <w:r w:rsidRPr="00A017CF">
        <w:rPr>
          <w:rFonts w:ascii="Times New Roman" w:hAnsi="Times New Roman" w:cs="Times New Roman"/>
          <w:sz w:val="24"/>
          <w:szCs w:val="24"/>
        </w:rPr>
        <w:t>of mother’s womb at the request of the mother before its maturity</w:t>
      </w:r>
      <w:r w:rsidR="00814E18" w:rsidRPr="00A017CF">
        <w:rPr>
          <w:rFonts w:ascii="Times New Roman" w:hAnsi="Times New Roman" w:cs="Times New Roman"/>
          <w:sz w:val="24"/>
          <w:szCs w:val="24"/>
        </w:rPr>
        <w:t xml:space="preserve"> (</w:t>
      </w:r>
      <w:r w:rsidR="00814E18" w:rsidRPr="00A017CF">
        <w:rPr>
          <w:rFonts w:ascii="Times New Roman" w:hAnsi="Times New Roman" w:cs="Times New Roman"/>
          <w:color w:val="222222"/>
          <w:sz w:val="24"/>
          <w:szCs w:val="24"/>
          <w:shd w:val="clear" w:color="auto" w:fill="FFFFFF"/>
        </w:rPr>
        <w:t>Ross 23)</w:t>
      </w:r>
      <w:r w:rsidRPr="00A017CF">
        <w:rPr>
          <w:rFonts w:ascii="Times New Roman" w:hAnsi="Times New Roman" w:cs="Times New Roman"/>
          <w:sz w:val="24"/>
          <w:szCs w:val="24"/>
        </w:rPr>
        <w:t>. Abortion is a controversial issue in recent societies. As a result of advancement in technology and the unwillingness of potential mothers to bear children, it has become increasingly easier to commit an abortion. However, it is also at ease to rescue the lives of premature babies.  In this regard, the contemporary society has encountered numerous opinions concerning abortion. Perhaps it is the sole duty of every individual to have moral reasoning on whether elective abortion is right or wrong hence it is a worldwide challenge whose destiny is yet to be realized. Behind the concept are many critical questions concerning ethics of abortion and hence there is a need for attention concerning its pleasures</w:t>
      </w:r>
      <w:r w:rsidR="00456506">
        <w:rPr>
          <w:rFonts w:ascii="Times New Roman" w:hAnsi="Times New Roman" w:cs="Times New Roman"/>
          <w:sz w:val="24"/>
          <w:szCs w:val="24"/>
        </w:rPr>
        <w:t xml:space="preserve"> and pains.</w:t>
      </w:r>
    </w:p>
    <w:p w:rsidR="00A817C0" w:rsidRPr="00A017CF" w:rsidRDefault="00A817C0" w:rsidP="00A017CF">
      <w:pPr>
        <w:spacing w:line="480" w:lineRule="auto"/>
        <w:ind w:firstLine="720"/>
        <w:rPr>
          <w:rFonts w:ascii="Times New Roman" w:hAnsi="Times New Roman" w:cs="Times New Roman"/>
          <w:sz w:val="24"/>
          <w:szCs w:val="24"/>
        </w:rPr>
      </w:pPr>
      <w:r w:rsidRPr="00A017CF">
        <w:rPr>
          <w:rFonts w:ascii="Times New Roman" w:hAnsi="Times New Roman" w:cs="Times New Roman"/>
          <w:sz w:val="24"/>
          <w:szCs w:val="24"/>
        </w:rPr>
        <w:t>Utilitarianism is one of the most prominent ethical theory in today’s society which values consequences of moral action, like abortion. According to the principle of utilitarianism, an action is morally good when it attributes to the highest amount of good for many people. It is morally wrong to commit abortion because it bears no good for the people, and if it does, it is morally good. As observed in utilitarianism, a good action is associated with the absence of pain and existence of pleasure, this account the usefulness of a product. Abortion also observes the Felicifc calculus advocated by Bentham</w:t>
      </w:r>
      <w:r w:rsidR="00814E18" w:rsidRPr="00A017CF">
        <w:rPr>
          <w:rFonts w:ascii="Times New Roman" w:hAnsi="Times New Roman" w:cs="Times New Roman"/>
          <w:sz w:val="24"/>
          <w:szCs w:val="24"/>
        </w:rPr>
        <w:t xml:space="preserve"> (</w:t>
      </w:r>
      <w:r w:rsidR="00814E18" w:rsidRPr="00A017CF">
        <w:rPr>
          <w:rFonts w:ascii="Times New Roman" w:hAnsi="Times New Roman" w:cs="Times New Roman"/>
          <w:color w:val="222222"/>
          <w:sz w:val="24"/>
          <w:szCs w:val="24"/>
          <w:shd w:val="clear" w:color="auto" w:fill="FFFFFF"/>
        </w:rPr>
        <w:t>Best 56)</w:t>
      </w:r>
      <w:r w:rsidRPr="00A017CF">
        <w:rPr>
          <w:rFonts w:ascii="Times New Roman" w:hAnsi="Times New Roman" w:cs="Times New Roman"/>
          <w:sz w:val="24"/>
          <w:szCs w:val="24"/>
        </w:rPr>
        <w:t xml:space="preserve">. It evaluates the pleasures and pains associated </w:t>
      </w:r>
      <w:r w:rsidRPr="00A017CF">
        <w:rPr>
          <w:rFonts w:ascii="Times New Roman" w:hAnsi="Times New Roman" w:cs="Times New Roman"/>
          <w:sz w:val="24"/>
          <w:szCs w:val="24"/>
        </w:rPr>
        <w:lastRenderedPageBreak/>
        <w:t>with the moral action. The main focus of Bentham’s version is on the happiness, the pain and the chances to maximize happiness over pain from moral action. In this regard, Bentham’s theory indicates the way about abortion by judging its moral rightness by the outcome, that is, the pleasures and pain it produces. These two utilitarianism approaches form a basis for illustrating the effects of abortion and morality of the action.</w:t>
      </w:r>
    </w:p>
    <w:p w:rsidR="00A817C0" w:rsidRPr="00A017CF" w:rsidRDefault="00A817C0" w:rsidP="00A017CF">
      <w:pPr>
        <w:spacing w:line="480" w:lineRule="auto"/>
        <w:ind w:firstLine="720"/>
        <w:rPr>
          <w:rFonts w:ascii="Times New Roman" w:hAnsi="Times New Roman" w:cs="Times New Roman"/>
          <w:sz w:val="24"/>
          <w:szCs w:val="24"/>
        </w:rPr>
      </w:pPr>
      <w:r w:rsidRPr="00A017CF">
        <w:rPr>
          <w:rFonts w:ascii="Times New Roman" w:hAnsi="Times New Roman" w:cs="Times New Roman"/>
          <w:sz w:val="24"/>
          <w:szCs w:val="24"/>
        </w:rPr>
        <w:t>In preference to utilitarianism, we can define whether moral issue such as abortion is right if it offers the most anticipated consequences for most people involved thus preference of satisfaction. Abortion is at times permissible in a condition that “no fetus is a person, no fetu</w:t>
      </w:r>
      <w:r w:rsidR="00814E18" w:rsidRPr="00A017CF">
        <w:rPr>
          <w:rFonts w:ascii="Times New Roman" w:hAnsi="Times New Roman" w:cs="Times New Roman"/>
          <w:sz w:val="24"/>
          <w:szCs w:val="24"/>
        </w:rPr>
        <w:t>s claims for life like a person</w:t>
      </w:r>
      <w:r w:rsidRPr="00A017CF">
        <w:rPr>
          <w:rFonts w:ascii="Times New Roman" w:hAnsi="Times New Roman" w:cs="Times New Roman"/>
          <w:sz w:val="24"/>
          <w:szCs w:val="24"/>
        </w:rPr>
        <w:t>”</w:t>
      </w:r>
      <w:r w:rsidR="00814E18" w:rsidRPr="00A017CF">
        <w:rPr>
          <w:rFonts w:ascii="Times New Roman" w:hAnsi="Times New Roman" w:cs="Times New Roman"/>
          <w:sz w:val="24"/>
          <w:szCs w:val="24"/>
        </w:rPr>
        <w:t xml:space="preserve"> (</w:t>
      </w:r>
      <w:r w:rsidR="00814E18" w:rsidRPr="00A017CF">
        <w:rPr>
          <w:rFonts w:ascii="Times New Roman" w:hAnsi="Times New Roman" w:cs="Times New Roman"/>
          <w:color w:val="222222"/>
          <w:sz w:val="24"/>
          <w:szCs w:val="24"/>
          <w:shd w:val="clear" w:color="auto" w:fill="FFFFFF"/>
        </w:rPr>
        <w:t>Patrick 45).</w:t>
      </w:r>
      <w:r w:rsidRPr="00A017CF">
        <w:rPr>
          <w:rFonts w:ascii="Times New Roman" w:hAnsi="Times New Roman" w:cs="Times New Roman"/>
          <w:sz w:val="24"/>
          <w:szCs w:val="24"/>
        </w:rPr>
        <w:t xml:space="preserve"> According to utilitarianism, abortion should be allowed if its existence of the fetus is of no intrinsic benefits and that mother’s interests are more crucial than the rudimental concerns of the fetus. Utilitarianism also extends a hand of concern to the mechanisms of abortion which make a fetus experience pain. If abortion is committed for no benefits, it should be considered crime and these should be eradicated.</w:t>
      </w:r>
    </w:p>
    <w:p w:rsidR="00A817C0" w:rsidRPr="00A017CF" w:rsidRDefault="00A817C0" w:rsidP="00A017CF">
      <w:pPr>
        <w:spacing w:line="480" w:lineRule="auto"/>
        <w:ind w:firstLine="720"/>
        <w:rPr>
          <w:rFonts w:ascii="Times New Roman" w:hAnsi="Times New Roman" w:cs="Times New Roman"/>
          <w:sz w:val="24"/>
          <w:szCs w:val="24"/>
        </w:rPr>
      </w:pPr>
      <w:r w:rsidRPr="00A017CF">
        <w:rPr>
          <w:rFonts w:ascii="Times New Roman" w:hAnsi="Times New Roman" w:cs="Times New Roman"/>
          <w:sz w:val="24"/>
          <w:szCs w:val="24"/>
        </w:rPr>
        <w:t>In Bentham’s utilitarianism approach to abort</w:t>
      </w:r>
      <w:r w:rsidR="00A017CF">
        <w:rPr>
          <w:rFonts w:ascii="Times New Roman" w:hAnsi="Times New Roman" w:cs="Times New Roman"/>
          <w:sz w:val="24"/>
          <w:szCs w:val="24"/>
        </w:rPr>
        <w:t xml:space="preserve">ion, </w:t>
      </w:r>
      <w:r w:rsidRPr="00A017CF">
        <w:rPr>
          <w:rFonts w:ascii="Times New Roman" w:hAnsi="Times New Roman" w:cs="Times New Roman"/>
          <w:sz w:val="24"/>
          <w:szCs w:val="24"/>
        </w:rPr>
        <w:t xml:space="preserve">he applied Felicific calculus which emphasizes on the intensity of pleasures and pain attributed to moral action. This best applies to abortion in judging whether abortion in itself is morally right or wrong. He outlines some factors which are essential to justify the effectiveness of abortion. As such, the intensity of pleasure, and the extent of pleasure caused to the people. According to Bentham, abortion defines the certainty and uncertainty of the action since a mother might encounter pain for not having the child and also pleasure from not delivering the child, for example, when pregnancy was as a result of rape. Also, the clarity, remoteness, and richness of pleasure may determine the birth of a baby which could be a source of pleasure or pain to many too. Similarly, the extent of pleasures the action generates to people affected by it, for example, effects of an infant to the entire family. </w:t>
      </w:r>
      <w:r w:rsidRPr="00A017CF">
        <w:rPr>
          <w:rFonts w:ascii="Times New Roman" w:hAnsi="Times New Roman" w:cs="Times New Roman"/>
          <w:sz w:val="24"/>
          <w:szCs w:val="24"/>
        </w:rPr>
        <w:lastRenderedPageBreak/>
        <w:t>Committing abortion due to factors such as education, work, financial pressures and family affairs should be valued as morally wrong. According to Bentham, actions which generate the most admirable consequences is perceived as the morally upright action to undertake.</w:t>
      </w:r>
    </w:p>
    <w:p w:rsidR="00A817C0" w:rsidRPr="00A017CF" w:rsidRDefault="00A817C0" w:rsidP="00A017CF">
      <w:pPr>
        <w:spacing w:line="480" w:lineRule="auto"/>
        <w:ind w:firstLine="720"/>
        <w:rPr>
          <w:rFonts w:ascii="Times New Roman" w:hAnsi="Times New Roman" w:cs="Times New Roman"/>
          <w:sz w:val="24"/>
          <w:szCs w:val="24"/>
        </w:rPr>
      </w:pPr>
      <w:r w:rsidRPr="00A017CF">
        <w:rPr>
          <w:rFonts w:ascii="Times New Roman" w:hAnsi="Times New Roman" w:cs="Times New Roman"/>
          <w:sz w:val="24"/>
          <w:szCs w:val="24"/>
        </w:rPr>
        <w:t>In summary, the principle of utilitarianism is best utilized in ethics as a general principle to apply in all moral choices. Regarding abortion, pregnancies which would risk mother’s health by causing mental, emotional, and physical hardships are eligible for termination. Bentham’s Felicific calculus considers pain and pleasures associated with all parties involved in abortion by factoring their feelings. The above approaches to abortion are not specific concerning its goodness or badness hence the understanding that abortion should be applied at personal convenience based on happiness over sorrow for all parties involved. It is very hard to explain the effects of abortion because no one knows whom the fetus would have become or what he would realize in his life thus abortion should be outlawed.</w:t>
      </w:r>
    </w:p>
    <w:p w:rsidR="00971CD5" w:rsidRDefault="00971CD5" w:rsidP="00A017CF">
      <w:pPr>
        <w:spacing w:line="480" w:lineRule="auto"/>
        <w:jc w:val="center"/>
        <w:rPr>
          <w:rFonts w:ascii="Times New Roman" w:hAnsi="Times New Roman" w:cs="Times New Roman"/>
          <w:sz w:val="24"/>
          <w:szCs w:val="24"/>
        </w:rPr>
      </w:pPr>
    </w:p>
    <w:p w:rsidR="00971CD5" w:rsidRDefault="00971CD5" w:rsidP="00A017CF">
      <w:pPr>
        <w:spacing w:line="480" w:lineRule="auto"/>
        <w:jc w:val="center"/>
        <w:rPr>
          <w:rFonts w:ascii="Times New Roman" w:hAnsi="Times New Roman" w:cs="Times New Roman"/>
          <w:sz w:val="24"/>
          <w:szCs w:val="24"/>
        </w:rPr>
      </w:pPr>
    </w:p>
    <w:p w:rsidR="00971CD5" w:rsidRDefault="00971CD5" w:rsidP="00A017CF">
      <w:pPr>
        <w:spacing w:line="480" w:lineRule="auto"/>
        <w:jc w:val="center"/>
        <w:rPr>
          <w:rFonts w:ascii="Times New Roman" w:hAnsi="Times New Roman" w:cs="Times New Roman"/>
          <w:sz w:val="24"/>
          <w:szCs w:val="24"/>
        </w:rPr>
      </w:pPr>
    </w:p>
    <w:p w:rsidR="00971CD5" w:rsidRDefault="00971CD5" w:rsidP="00A017CF">
      <w:pPr>
        <w:spacing w:line="480" w:lineRule="auto"/>
        <w:jc w:val="center"/>
        <w:rPr>
          <w:rFonts w:ascii="Times New Roman" w:hAnsi="Times New Roman" w:cs="Times New Roman"/>
          <w:sz w:val="24"/>
          <w:szCs w:val="24"/>
        </w:rPr>
      </w:pPr>
    </w:p>
    <w:p w:rsidR="00971CD5" w:rsidRDefault="00971CD5" w:rsidP="00A017CF">
      <w:pPr>
        <w:spacing w:line="480" w:lineRule="auto"/>
        <w:jc w:val="center"/>
        <w:rPr>
          <w:rFonts w:ascii="Times New Roman" w:hAnsi="Times New Roman" w:cs="Times New Roman"/>
          <w:sz w:val="24"/>
          <w:szCs w:val="24"/>
        </w:rPr>
      </w:pPr>
    </w:p>
    <w:p w:rsidR="00971CD5" w:rsidRDefault="00971CD5" w:rsidP="00A017CF">
      <w:pPr>
        <w:spacing w:line="480" w:lineRule="auto"/>
        <w:jc w:val="center"/>
        <w:rPr>
          <w:rFonts w:ascii="Times New Roman" w:hAnsi="Times New Roman" w:cs="Times New Roman"/>
          <w:sz w:val="24"/>
          <w:szCs w:val="24"/>
        </w:rPr>
      </w:pPr>
    </w:p>
    <w:p w:rsidR="00971CD5" w:rsidRDefault="00971CD5" w:rsidP="00A017CF">
      <w:pPr>
        <w:spacing w:line="480" w:lineRule="auto"/>
        <w:jc w:val="center"/>
        <w:rPr>
          <w:rFonts w:ascii="Times New Roman" w:hAnsi="Times New Roman" w:cs="Times New Roman"/>
          <w:sz w:val="24"/>
          <w:szCs w:val="24"/>
        </w:rPr>
      </w:pPr>
    </w:p>
    <w:p w:rsidR="00971CD5" w:rsidRDefault="00971CD5" w:rsidP="00971CD5">
      <w:pPr>
        <w:spacing w:line="480" w:lineRule="auto"/>
        <w:jc w:val="center"/>
        <w:rPr>
          <w:rFonts w:ascii="Times New Roman" w:hAnsi="Times New Roman" w:cs="Times New Roman"/>
          <w:sz w:val="24"/>
          <w:szCs w:val="24"/>
        </w:rPr>
      </w:pPr>
    </w:p>
    <w:p w:rsidR="00456506" w:rsidRDefault="00456506" w:rsidP="00971CD5">
      <w:pPr>
        <w:spacing w:line="480" w:lineRule="auto"/>
        <w:jc w:val="center"/>
        <w:rPr>
          <w:rFonts w:ascii="Times New Roman" w:hAnsi="Times New Roman" w:cs="Times New Roman"/>
          <w:sz w:val="24"/>
          <w:szCs w:val="24"/>
        </w:rPr>
      </w:pPr>
      <w:bookmarkStart w:id="0" w:name="_GoBack"/>
      <w:bookmarkEnd w:id="0"/>
    </w:p>
    <w:p w:rsidR="00016294" w:rsidRPr="00A017CF" w:rsidRDefault="00A559D4" w:rsidP="00971CD5">
      <w:pPr>
        <w:spacing w:line="480" w:lineRule="auto"/>
        <w:jc w:val="center"/>
        <w:rPr>
          <w:rFonts w:ascii="Times New Roman" w:hAnsi="Times New Roman" w:cs="Times New Roman"/>
          <w:sz w:val="24"/>
          <w:szCs w:val="24"/>
        </w:rPr>
      </w:pPr>
      <w:r w:rsidRPr="00A017CF">
        <w:rPr>
          <w:rFonts w:ascii="Times New Roman" w:hAnsi="Times New Roman" w:cs="Times New Roman"/>
          <w:sz w:val="24"/>
          <w:szCs w:val="24"/>
        </w:rPr>
        <w:lastRenderedPageBreak/>
        <w:t>Work cited.</w:t>
      </w:r>
    </w:p>
    <w:p w:rsidR="00A017CF" w:rsidRPr="00A017CF" w:rsidRDefault="00A017CF" w:rsidP="00456506">
      <w:pPr>
        <w:spacing w:line="480" w:lineRule="auto"/>
        <w:ind w:left="720" w:hanging="720"/>
        <w:rPr>
          <w:rFonts w:ascii="Times New Roman" w:hAnsi="Times New Roman" w:cs="Times New Roman"/>
          <w:sz w:val="24"/>
          <w:szCs w:val="24"/>
        </w:rPr>
      </w:pPr>
      <w:r w:rsidRPr="00A017CF">
        <w:rPr>
          <w:rFonts w:ascii="Times New Roman" w:hAnsi="Times New Roman" w:cs="Times New Roman"/>
          <w:color w:val="222222"/>
          <w:sz w:val="24"/>
          <w:szCs w:val="24"/>
          <w:shd w:val="clear" w:color="auto" w:fill="FFFFFF"/>
        </w:rPr>
        <w:t>Best, Joel. </w:t>
      </w:r>
      <w:r w:rsidRPr="00A017CF">
        <w:rPr>
          <w:rFonts w:ascii="Times New Roman" w:hAnsi="Times New Roman" w:cs="Times New Roman"/>
          <w:i/>
          <w:iCs/>
          <w:color w:val="222222"/>
          <w:sz w:val="24"/>
          <w:szCs w:val="24"/>
          <w:shd w:val="clear" w:color="auto" w:fill="FFFFFF"/>
        </w:rPr>
        <w:t>Images of issues: Typifying contemporary social problems</w:t>
      </w:r>
      <w:r w:rsidRPr="00A017CF">
        <w:rPr>
          <w:rFonts w:ascii="Times New Roman" w:hAnsi="Times New Roman" w:cs="Times New Roman"/>
          <w:color w:val="222222"/>
          <w:sz w:val="24"/>
          <w:szCs w:val="24"/>
          <w:shd w:val="clear" w:color="auto" w:fill="FFFFFF"/>
        </w:rPr>
        <w:t>. Routledge, 2017.</w:t>
      </w:r>
    </w:p>
    <w:p w:rsidR="00A017CF" w:rsidRPr="00A017CF" w:rsidRDefault="00A017CF" w:rsidP="00456506">
      <w:pPr>
        <w:spacing w:line="480" w:lineRule="auto"/>
        <w:ind w:left="720" w:hanging="720"/>
        <w:rPr>
          <w:rFonts w:ascii="Times New Roman" w:hAnsi="Times New Roman" w:cs="Times New Roman"/>
          <w:color w:val="222222"/>
          <w:sz w:val="24"/>
          <w:szCs w:val="24"/>
          <w:shd w:val="clear" w:color="auto" w:fill="FFFFFF"/>
        </w:rPr>
      </w:pPr>
      <w:r w:rsidRPr="00A017CF">
        <w:rPr>
          <w:rFonts w:ascii="Times New Roman" w:hAnsi="Times New Roman" w:cs="Times New Roman"/>
          <w:color w:val="222222"/>
          <w:sz w:val="24"/>
          <w:szCs w:val="24"/>
          <w:shd w:val="clear" w:color="auto" w:fill="FFFFFF"/>
        </w:rPr>
        <w:t>Patrick, Tom, and Sander Werkhoven. </w:t>
      </w:r>
      <w:r w:rsidRPr="00A017CF">
        <w:rPr>
          <w:rFonts w:ascii="Times New Roman" w:hAnsi="Times New Roman" w:cs="Times New Roman"/>
          <w:i/>
          <w:iCs/>
          <w:color w:val="222222"/>
          <w:sz w:val="24"/>
          <w:szCs w:val="24"/>
          <w:shd w:val="clear" w:color="auto" w:fill="FFFFFF"/>
        </w:rPr>
        <w:t>Utilitarianism</w:t>
      </w:r>
      <w:r w:rsidRPr="00A017CF">
        <w:rPr>
          <w:rFonts w:ascii="Times New Roman" w:hAnsi="Times New Roman" w:cs="Times New Roman"/>
          <w:color w:val="222222"/>
          <w:sz w:val="24"/>
          <w:szCs w:val="24"/>
          <w:shd w:val="clear" w:color="auto" w:fill="FFFFFF"/>
        </w:rPr>
        <w:t>. CRC Press, 2017.</w:t>
      </w:r>
    </w:p>
    <w:p w:rsidR="00A017CF" w:rsidRPr="00A017CF" w:rsidRDefault="00A017CF" w:rsidP="00456506">
      <w:pPr>
        <w:spacing w:line="480" w:lineRule="auto"/>
        <w:ind w:left="720" w:hanging="720"/>
        <w:rPr>
          <w:rFonts w:ascii="Times New Roman" w:hAnsi="Times New Roman" w:cs="Times New Roman"/>
          <w:color w:val="222222"/>
          <w:sz w:val="24"/>
          <w:szCs w:val="24"/>
          <w:shd w:val="clear" w:color="auto" w:fill="FFFFFF"/>
        </w:rPr>
      </w:pPr>
      <w:r w:rsidRPr="00A017CF">
        <w:rPr>
          <w:rFonts w:ascii="Times New Roman" w:hAnsi="Times New Roman" w:cs="Times New Roman"/>
          <w:color w:val="222222"/>
          <w:sz w:val="24"/>
          <w:szCs w:val="24"/>
          <w:shd w:val="clear" w:color="auto" w:fill="FFFFFF"/>
        </w:rPr>
        <w:t>Ross, David. </w:t>
      </w:r>
      <w:r w:rsidRPr="00A017CF">
        <w:rPr>
          <w:rFonts w:ascii="Times New Roman" w:hAnsi="Times New Roman" w:cs="Times New Roman"/>
          <w:i/>
          <w:iCs/>
          <w:color w:val="222222"/>
          <w:sz w:val="24"/>
          <w:szCs w:val="24"/>
          <w:shd w:val="clear" w:color="auto" w:fill="FFFFFF"/>
        </w:rPr>
        <w:t>Choosing For Two-Scholarly Edition: An Examination of Abortion Decision Making and Its Implications for Crisis Counseling</w:t>
      </w:r>
      <w:r w:rsidRPr="00A017CF">
        <w:rPr>
          <w:rFonts w:ascii="Times New Roman" w:hAnsi="Times New Roman" w:cs="Times New Roman"/>
          <w:color w:val="222222"/>
          <w:sz w:val="24"/>
          <w:szCs w:val="24"/>
          <w:shd w:val="clear" w:color="auto" w:fill="FFFFFF"/>
        </w:rPr>
        <w:t>. MW Media, 2017.</w:t>
      </w:r>
    </w:p>
    <w:sectPr w:rsidR="00A017CF" w:rsidRPr="00A017CF" w:rsidSect="0012492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1F46" w:rsidRDefault="00CD1F46" w:rsidP="00814E18">
      <w:pPr>
        <w:spacing w:after="0" w:line="240" w:lineRule="auto"/>
      </w:pPr>
      <w:r>
        <w:separator/>
      </w:r>
    </w:p>
  </w:endnote>
  <w:endnote w:type="continuationSeparator" w:id="1">
    <w:p w:rsidR="00CD1F46" w:rsidRDefault="00CD1F46" w:rsidP="00814E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1F46" w:rsidRDefault="00CD1F46" w:rsidP="00814E18">
      <w:pPr>
        <w:spacing w:after="0" w:line="240" w:lineRule="auto"/>
      </w:pPr>
      <w:r>
        <w:separator/>
      </w:r>
    </w:p>
  </w:footnote>
  <w:footnote w:type="continuationSeparator" w:id="1">
    <w:p w:rsidR="00CD1F46" w:rsidRDefault="00CD1F46" w:rsidP="00814E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18" w:rsidRPr="00814E18" w:rsidRDefault="00814E18" w:rsidP="00A017CF">
    <w:pPr>
      <w:pStyle w:val="Header"/>
      <w:tabs>
        <w:tab w:val="left" w:pos="8520"/>
      </w:tabs>
      <w:rPr>
        <w:rFonts w:ascii="Times New Roman" w:hAnsi="Times New Roman" w:cs="Times New Roman"/>
        <w:sz w:val="24"/>
        <w:szCs w:val="24"/>
      </w:rPr>
    </w:pPr>
    <w:r>
      <w:rPr>
        <w:rFonts w:ascii="Times New Roman" w:hAnsi="Times New Roman" w:cs="Times New Roman"/>
        <w:sz w:val="24"/>
        <w:szCs w:val="24"/>
      </w:rPr>
      <w:tab/>
    </w:r>
    <w:r w:rsidR="00456506">
      <w:rPr>
        <w:rFonts w:ascii="Times New Roman" w:hAnsi="Times New Roman" w:cs="Times New Roman"/>
        <w:sz w:val="24"/>
        <w:szCs w:val="24"/>
      </w:rPr>
      <w:t xml:space="preserve">                                                                                                                                          </w:t>
    </w:r>
    <w:r w:rsidRPr="00814E18">
      <w:rPr>
        <w:rFonts w:ascii="Times New Roman" w:hAnsi="Times New Roman" w:cs="Times New Roman"/>
        <w:sz w:val="24"/>
        <w:szCs w:val="24"/>
      </w:rPr>
      <w:t>Surname</w:t>
    </w:r>
    <w:sdt>
      <w:sdtPr>
        <w:rPr>
          <w:rFonts w:ascii="Times New Roman" w:hAnsi="Times New Roman" w:cs="Times New Roman"/>
          <w:sz w:val="24"/>
          <w:szCs w:val="24"/>
        </w:rPr>
        <w:id w:val="-1902352731"/>
        <w:docPartObj>
          <w:docPartGallery w:val="Page Numbers (Top of Page)"/>
          <w:docPartUnique/>
        </w:docPartObj>
      </w:sdtPr>
      <w:sdtEndPr>
        <w:rPr>
          <w:noProof/>
        </w:rPr>
      </w:sdtEndPr>
      <w:sdtContent>
        <w:r w:rsidR="00456506">
          <w:rPr>
            <w:rFonts w:ascii="Times New Roman" w:hAnsi="Times New Roman" w:cs="Times New Roman"/>
            <w:sz w:val="24"/>
            <w:szCs w:val="24"/>
          </w:rPr>
          <w:t xml:space="preserve"> </w:t>
        </w:r>
        <w:r w:rsidR="0012492B" w:rsidRPr="00814E18">
          <w:rPr>
            <w:rFonts w:ascii="Times New Roman" w:hAnsi="Times New Roman" w:cs="Times New Roman"/>
            <w:sz w:val="24"/>
            <w:szCs w:val="24"/>
          </w:rPr>
          <w:fldChar w:fldCharType="begin"/>
        </w:r>
        <w:r w:rsidRPr="00814E18">
          <w:rPr>
            <w:rFonts w:ascii="Times New Roman" w:hAnsi="Times New Roman" w:cs="Times New Roman"/>
            <w:sz w:val="24"/>
            <w:szCs w:val="24"/>
          </w:rPr>
          <w:instrText xml:space="preserve"> PAGE   \* MERGEFORMAT </w:instrText>
        </w:r>
        <w:r w:rsidR="0012492B" w:rsidRPr="00814E18">
          <w:rPr>
            <w:rFonts w:ascii="Times New Roman" w:hAnsi="Times New Roman" w:cs="Times New Roman"/>
            <w:sz w:val="24"/>
            <w:szCs w:val="24"/>
          </w:rPr>
          <w:fldChar w:fldCharType="separate"/>
        </w:r>
        <w:r w:rsidR="00456506">
          <w:rPr>
            <w:rFonts w:ascii="Times New Roman" w:hAnsi="Times New Roman" w:cs="Times New Roman"/>
            <w:noProof/>
            <w:sz w:val="24"/>
            <w:szCs w:val="24"/>
          </w:rPr>
          <w:t>4</w:t>
        </w:r>
        <w:r w:rsidR="0012492B" w:rsidRPr="00814E18">
          <w:rPr>
            <w:rFonts w:ascii="Times New Roman" w:hAnsi="Times New Roman" w:cs="Times New Roman"/>
            <w:noProof/>
            <w:sz w:val="24"/>
            <w:szCs w:val="24"/>
          </w:rPr>
          <w:fldChar w:fldCharType="end"/>
        </w:r>
      </w:sdtContent>
    </w:sdt>
  </w:p>
  <w:p w:rsidR="00814E18" w:rsidRPr="00814E18" w:rsidRDefault="00456506">
    <w:pPr>
      <w:pStyle w:val="Header"/>
      <w:rPr>
        <w:rFonts w:ascii="Times New Roman" w:hAnsi="Times New Roman" w:cs="Times New Roman"/>
        <w:sz w:val="24"/>
        <w:szCs w:val="24"/>
      </w:rPr>
    </w:pPr>
    <w:r>
      <w:rPr>
        <w:rFonts w:ascii="Times New Roman" w:hAnsi="Times New Roman" w:cs="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22A21"/>
    <w:rsid w:val="00016294"/>
    <w:rsid w:val="000E20F9"/>
    <w:rsid w:val="0012492B"/>
    <w:rsid w:val="00150C01"/>
    <w:rsid w:val="002F7C9F"/>
    <w:rsid w:val="00456506"/>
    <w:rsid w:val="00522A21"/>
    <w:rsid w:val="005C4FBA"/>
    <w:rsid w:val="006C27DD"/>
    <w:rsid w:val="007645CD"/>
    <w:rsid w:val="007A0C37"/>
    <w:rsid w:val="00814E18"/>
    <w:rsid w:val="009271E2"/>
    <w:rsid w:val="00971CD5"/>
    <w:rsid w:val="00A017CF"/>
    <w:rsid w:val="00A36D90"/>
    <w:rsid w:val="00A559D4"/>
    <w:rsid w:val="00A817C0"/>
    <w:rsid w:val="00CD1F46"/>
    <w:rsid w:val="00D60F71"/>
    <w:rsid w:val="00D762E0"/>
    <w:rsid w:val="00F2281C"/>
    <w:rsid w:val="00F3100A"/>
    <w:rsid w:val="00FD7ED9"/>
    <w:rsid w:val="00FE51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9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E18"/>
  </w:style>
  <w:style w:type="paragraph" w:styleId="Footer">
    <w:name w:val="footer"/>
    <w:basedOn w:val="Normal"/>
    <w:link w:val="FooterChar"/>
    <w:uiPriority w:val="99"/>
    <w:unhideWhenUsed/>
    <w:rsid w:val="00814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E1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776</Words>
  <Characters>4427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2018-01-14T11:50:00Z</dcterms:created>
  <dcterms:modified xsi:type="dcterms:W3CDTF">2018-01-14T11:50:00Z</dcterms:modified>
</cp:coreProperties>
</file>